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749"/>
        <w:gridCol w:w="2942"/>
        <w:gridCol w:w="3406"/>
        <w:gridCol w:w="19"/>
      </w:tblGrid>
      <w:tr w:rsidR="004C70CD" w:rsidTr="004C70CD">
        <w:trPr>
          <w:trHeight w:val="273"/>
        </w:trPr>
        <w:tc>
          <w:tcPr>
            <w:tcW w:w="1111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  <w:shd w:val="clear" w:color="auto" w:fill="D0CECE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D0CECE"/>
              </w:rPr>
              <w:t>ЭКОСИСТЕМА</w:t>
            </w:r>
          </w:p>
        </w:tc>
      </w:tr>
      <w:tr w:rsidR="004C70CD" w:rsidTr="004C70CD">
        <w:trPr>
          <w:trHeight w:val="273"/>
        </w:trPr>
        <w:tc>
          <w:tcPr>
            <w:tcW w:w="1111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Структура биогеоценоза</w:t>
            </w:r>
          </w:p>
        </w:tc>
      </w:tr>
      <w:tr w:rsidR="004C70CD" w:rsidTr="004C70CD">
        <w:trPr>
          <w:trHeight w:val="2657"/>
        </w:trPr>
        <w:tc>
          <w:tcPr>
            <w:tcW w:w="4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2886075" cy="156654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56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0" w:right="51" w:firstLine="7"/>
              <w:jc w:val="both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Биогеоценоз </w:t>
            </w:r>
            <w:r>
              <w:rPr>
                <w:color w:val="000000"/>
                <w:sz w:val="19"/>
                <w:szCs w:val="19"/>
              </w:rPr>
              <w:t xml:space="preserve">– исторически сложившаяся совокупность живых  (биоценоз) и неживых (биотоп) компонентов однородного участка  суши, где происходит круговорот веществ и энергии. Термин ввел  Сукачев в 1942 г.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Биогеоценоз = биоценоз + биотоп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4" w:lineRule="auto"/>
              <w:ind w:left="115" w:right="48" w:firstLine="1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Границы между биоценозами определяются по фитоценозам,  которые всегда имеют специфические особенности. Фитоценоз  является главным структурным компонентом биоценоза и  определяет видовой состав зооценоза, </w:t>
            </w:r>
            <w:proofErr w:type="spellStart"/>
            <w:r>
              <w:rPr>
                <w:color w:val="000000"/>
                <w:sz w:val="19"/>
                <w:szCs w:val="19"/>
              </w:rPr>
              <w:t>микоценоза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и  </w:t>
            </w:r>
            <w:proofErr w:type="spellStart"/>
            <w:r>
              <w:rPr>
                <w:color w:val="000000"/>
                <w:sz w:val="19"/>
                <w:szCs w:val="19"/>
              </w:rPr>
              <w:t>микробоценоза</w:t>
            </w:r>
            <w:proofErr w:type="spellEnd"/>
            <w:r>
              <w:rPr>
                <w:color w:val="000000"/>
                <w:sz w:val="19"/>
                <w:szCs w:val="19"/>
              </w:rPr>
              <w:t>.</w:t>
            </w:r>
          </w:p>
        </w:tc>
      </w:tr>
      <w:tr w:rsidR="004C70CD" w:rsidTr="004C70CD">
        <w:trPr>
          <w:trHeight w:val="273"/>
        </w:trPr>
        <w:tc>
          <w:tcPr>
            <w:tcW w:w="7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Биоценоз </w:t>
            </w:r>
          </w:p>
        </w:tc>
        <w:tc>
          <w:tcPr>
            <w:tcW w:w="34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Биотоп</w:t>
            </w:r>
          </w:p>
        </w:tc>
      </w:tr>
      <w:tr w:rsidR="004C70CD" w:rsidTr="004C70CD">
        <w:trPr>
          <w:trHeight w:val="804"/>
        </w:trPr>
        <w:tc>
          <w:tcPr>
            <w:tcW w:w="7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6" w:right="712" w:firstLine="1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Биоценоз </w:t>
            </w:r>
            <w:r>
              <w:rPr>
                <w:color w:val="000000"/>
                <w:sz w:val="19"/>
                <w:szCs w:val="19"/>
              </w:rPr>
              <w:t>– исторически сложившаяся совокупность взаимосвязанных  популяций растений, животных, грибов и микроорганизмов, населяющих  экологически однородную среду обитания.</w:t>
            </w:r>
          </w:p>
        </w:tc>
        <w:tc>
          <w:tcPr>
            <w:tcW w:w="34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Биотоп </w:t>
            </w:r>
            <w:r>
              <w:rPr>
                <w:color w:val="000000"/>
                <w:sz w:val="19"/>
                <w:szCs w:val="19"/>
              </w:rPr>
              <w:t xml:space="preserve">– место обитания 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7" w:lineRule="auto"/>
              <w:ind w:left="119" w:right="170" w:firstLine="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биоценоза, участок территории с  однородными условиями среды.</w:t>
            </w:r>
          </w:p>
        </w:tc>
      </w:tr>
      <w:tr w:rsidR="004C70CD" w:rsidTr="004C70CD">
        <w:trPr>
          <w:trHeight w:val="1595"/>
        </w:trPr>
        <w:tc>
          <w:tcPr>
            <w:tcW w:w="7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6" w:right="370" w:firstLine="4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b/>
                <w:color w:val="000000"/>
                <w:sz w:val="19"/>
                <w:szCs w:val="19"/>
              </w:rPr>
              <w:t xml:space="preserve">Фитоценоз </w:t>
            </w:r>
            <w:r>
              <w:rPr>
                <w:color w:val="000000"/>
                <w:sz w:val="19"/>
                <w:szCs w:val="19"/>
              </w:rPr>
              <w:t xml:space="preserve">– растительное сообщество, произрастающее на определенной  территории и изменяющиеся как по сезонам, так и по годам </w:t>
            </w:r>
            <w:proofErr w:type="gramEnd"/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9" w:lineRule="auto"/>
              <w:ind w:left="121" w:right="381" w:hanging="4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Зооценоз </w:t>
            </w:r>
            <w:r>
              <w:rPr>
                <w:color w:val="000000"/>
                <w:sz w:val="19"/>
                <w:szCs w:val="19"/>
              </w:rPr>
              <w:t xml:space="preserve">– совокупность популяций животных, населяющих определенный  биотоп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6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Микоценоз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– сообщество различных видов грибов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26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Микробоценоз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– совокупность популяций бактерий и протистов</w:t>
            </w:r>
          </w:p>
        </w:tc>
        <w:tc>
          <w:tcPr>
            <w:tcW w:w="34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>
              <w:rPr>
                <w:b/>
                <w:color w:val="000000"/>
                <w:sz w:val="19"/>
                <w:szCs w:val="19"/>
              </w:rPr>
              <w:t>Климатоп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(климатические  </w:t>
            </w:r>
            <w:proofErr w:type="gramEnd"/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факторы)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121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Эдафотоп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(почва)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128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Гидротоп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(вода)</w:t>
            </w:r>
          </w:p>
        </w:tc>
      </w:tr>
      <w:tr w:rsidR="004C70CD" w:rsidTr="004C70CD">
        <w:trPr>
          <w:trHeight w:val="273"/>
        </w:trPr>
        <w:tc>
          <w:tcPr>
            <w:tcW w:w="1111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4C70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Биогеоценоз и экосистема</w:t>
            </w:r>
          </w:p>
        </w:tc>
      </w:tr>
      <w:tr w:rsidR="004C70CD" w:rsidTr="004C70CD">
        <w:trPr>
          <w:trHeight w:val="803"/>
        </w:trPr>
        <w:tc>
          <w:tcPr>
            <w:tcW w:w="1111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26" w:right="524" w:hanging="5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Экосистема </w:t>
            </w:r>
            <w:r>
              <w:rPr>
                <w:color w:val="000000"/>
                <w:sz w:val="19"/>
                <w:szCs w:val="19"/>
              </w:rPr>
              <w:t xml:space="preserve">– комплекс из сообщества живых организмов и неживых компонентов среды обитания, связанных  между собой обменом веществ и энергии. Термин ввел </w:t>
            </w:r>
            <w:proofErr w:type="spellStart"/>
            <w:r>
              <w:rPr>
                <w:color w:val="000000"/>
                <w:sz w:val="19"/>
                <w:szCs w:val="19"/>
              </w:rPr>
              <w:t>Тенсли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в 1935 г.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Биогеоценоз и экосистема </w:t>
            </w:r>
            <w:r>
              <w:rPr>
                <w:color w:val="000000"/>
                <w:sz w:val="19"/>
                <w:szCs w:val="19"/>
              </w:rPr>
              <w:t xml:space="preserve">– близкие понятия, обозначающие биосистемы одного уровня организации. </w:t>
            </w:r>
          </w:p>
        </w:tc>
      </w:tr>
      <w:tr w:rsidR="004C70CD" w:rsidTr="004C70CD">
        <w:trPr>
          <w:gridAfter w:val="1"/>
          <w:wAfter w:w="19" w:type="dxa"/>
          <w:trHeight w:val="1332"/>
        </w:trPr>
        <w:tc>
          <w:tcPr>
            <w:tcW w:w="110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Общее: </w:t>
            </w:r>
            <w:r>
              <w:rPr>
                <w:color w:val="000000"/>
                <w:sz w:val="19"/>
                <w:szCs w:val="19"/>
              </w:rPr>
              <w:t xml:space="preserve">совокупность живых организмов и факторов среды; обмен веществ и энергии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66" w:lineRule="auto"/>
              <w:ind w:left="124" w:right="368" w:firstLine="2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b/>
                <w:color w:val="000000"/>
                <w:sz w:val="19"/>
                <w:szCs w:val="19"/>
              </w:rPr>
              <w:t>Разное</w:t>
            </w:r>
            <w:proofErr w:type="gramEnd"/>
            <w:r>
              <w:rPr>
                <w:b/>
                <w:color w:val="000000"/>
                <w:sz w:val="19"/>
                <w:szCs w:val="19"/>
              </w:rPr>
              <w:t xml:space="preserve">: </w:t>
            </w:r>
            <w:r>
              <w:rPr>
                <w:color w:val="000000"/>
                <w:sz w:val="19"/>
                <w:szCs w:val="19"/>
              </w:rPr>
              <w:t xml:space="preserve">экосистемы имеют разную степень сложности; разные масштабы, могут быть естественными и  </w:t>
            </w:r>
            <w:proofErr w:type="spellStart"/>
            <w:r>
              <w:rPr>
                <w:color w:val="000000"/>
                <w:sz w:val="19"/>
                <w:szCs w:val="19"/>
              </w:rPr>
              <w:t>исуственными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. Экосистемами являются как капля воды из лужи, так и биосфера. Экосистема не имеет  размерности! Биогеоценоз отличается территориальной ограниченностью и определенным составом популяции  (биоценоз). Его границы определяются фитоценозом. Биогеоценозы выделяют только на суше! </w:t>
            </w:r>
          </w:p>
        </w:tc>
      </w:tr>
      <w:tr w:rsidR="004C70CD" w:rsidTr="004C70CD">
        <w:trPr>
          <w:gridAfter w:val="1"/>
          <w:wAfter w:w="19" w:type="dxa"/>
          <w:trHeight w:val="276"/>
        </w:trPr>
        <w:tc>
          <w:tcPr>
            <w:tcW w:w="110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Связи между популяциями в биоценозах</w:t>
            </w:r>
          </w:p>
        </w:tc>
      </w:tr>
      <w:tr w:rsidR="004C70CD" w:rsidTr="004C70CD">
        <w:trPr>
          <w:gridAfter w:val="1"/>
          <w:wAfter w:w="19" w:type="dxa"/>
          <w:trHeight w:val="3446"/>
        </w:trPr>
        <w:tc>
          <w:tcPr>
            <w:tcW w:w="110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5" w:right="1178" w:hanging="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Структура биоценоза поддерживается во времени и пространстве за счет разнообразных связей между  популяциями.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6" w:lineRule="auto"/>
              <w:ind w:left="125" w:right="428" w:hanging="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Трофические </w:t>
            </w:r>
            <w:r>
              <w:rPr>
                <w:color w:val="000000"/>
                <w:sz w:val="19"/>
                <w:szCs w:val="19"/>
              </w:rPr>
              <w:t xml:space="preserve">– связи между популяциями, когда особи одной популяции получают пищу за счет особей другой  популяции. Прямые трофические связи – лягушка ест насекомых. Косвенные – хищники поедают травоядных,  влияя на численность травянистых растений.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66" w:lineRule="auto"/>
              <w:ind w:left="125" w:right="468" w:hanging="8"/>
              <w:jc w:val="both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Топические </w:t>
            </w:r>
            <w:r>
              <w:rPr>
                <w:color w:val="000000"/>
                <w:sz w:val="19"/>
                <w:szCs w:val="19"/>
              </w:rPr>
              <w:t xml:space="preserve">– связи между популяциями, когда особи одной популяции используют особей другой популяции в  качестве местообитания или испытывают их влияние на свою среду обитания. Деревья и кустарники как места  гнездования, эпифиты на стволе дерева.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67" w:lineRule="auto"/>
              <w:ind w:left="124" w:right="1837" w:hanging="3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Форические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– связи между популяциями, когда особи одной популяции участвуют в расселении  (распространении) особей другой популяции. Млекопитающие переносят блох, клещей.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66" w:lineRule="auto"/>
              <w:ind w:left="114" w:right="248" w:firstLine="7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Фабрические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– связи между популяциями, когда особи одной популяции используют выделения или мертвые  части тела особей другой популяции в качестве материала для строительства гнезд, нор, убежищ. Бобры делают  хатки из стволов и ветвей деревьев.</w:t>
            </w:r>
          </w:p>
        </w:tc>
      </w:tr>
      <w:tr w:rsidR="004C70CD" w:rsidTr="004C70CD">
        <w:trPr>
          <w:gridAfter w:val="1"/>
          <w:wAfter w:w="19" w:type="dxa"/>
          <w:trHeight w:val="276"/>
        </w:trPr>
        <w:tc>
          <w:tcPr>
            <w:tcW w:w="110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>Биотические взаимоотношения</w:t>
            </w:r>
          </w:p>
        </w:tc>
      </w:tr>
      <w:tr w:rsidR="004C70CD" w:rsidTr="004C70CD">
        <w:trPr>
          <w:gridAfter w:val="1"/>
          <w:wAfter w:w="19" w:type="dxa"/>
          <w:trHeight w:val="6521"/>
        </w:trPr>
        <w:tc>
          <w:tcPr>
            <w:tcW w:w="110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 w:right="74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 xml:space="preserve">На основе связей между популяциями в экосистеме возникают биотические взаимодействия. Для регуляции  численности популяций в экосистеме наибольшее значение имеют конкуренция и хищничество.  </w:t>
            </w:r>
            <w:r>
              <w:rPr>
                <w:noProof/>
                <w:color w:val="000000"/>
                <w:sz w:val="19"/>
                <w:szCs w:val="19"/>
              </w:rPr>
              <w:drawing>
                <wp:inline distT="19050" distB="19050" distL="19050" distR="19050">
                  <wp:extent cx="4895088" cy="1258824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088" cy="12588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5" w:right="546" w:firstLine="1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Конкуренция </w:t>
            </w:r>
            <w:r>
              <w:rPr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color w:val="000000"/>
                <w:sz w:val="19"/>
                <w:szCs w:val="19"/>
              </w:rPr>
              <w:t>взаимоневыгодный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тип взаимоотношений между видами со сходными потребностями.  Конкуренция может быть прямой (прямое нападение) либо косвенной (гибель особей из-за недостатка общего  ресурса). 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65" w:lineRule="auto"/>
              <w:ind w:left="112" w:right="169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Хищничество </w:t>
            </w:r>
            <w:r>
              <w:rPr>
                <w:color w:val="000000"/>
                <w:sz w:val="19"/>
                <w:szCs w:val="19"/>
              </w:rPr>
              <w:t xml:space="preserve">– тип взаимоотношений разных трофических уровней, когда один вид (хищник) живет за счет  другого (жертвы) в результате его умерщвления и поедания. </w:t>
            </w:r>
            <w:proofErr w:type="spellStart"/>
            <w:r>
              <w:rPr>
                <w:color w:val="000000"/>
                <w:sz w:val="19"/>
                <w:szCs w:val="19"/>
              </w:rPr>
              <w:t>Растительноядность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– когда в качестве жертвы  выступают растения. В ходе эволюции хищник и жертва совместно эволюционируют (</w:t>
            </w:r>
            <w:proofErr w:type="spellStart"/>
            <w:r>
              <w:rPr>
                <w:color w:val="000000"/>
                <w:sz w:val="19"/>
                <w:szCs w:val="19"/>
              </w:rPr>
              <w:t>коэволюция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).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65" w:lineRule="auto"/>
              <w:ind w:left="112" w:right="169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Паразитизм </w:t>
            </w:r>
            <w:r>
              <w:rPr>
                <w:color w:val="000000"/>
                <w:sz w:val="19"/>
                <w:szCs w:val="19"/>
              </w:rPr>
              <w:t>– тип взаимоотношений популяций разных видов, из которых одна (паразит) использует другую  (хозяина) в качестве среды обитания и источника пищи. Паразитизма возник на основе топических и трофических  связей. В ходе эволюции формируются взаимные приспособления паразита и хозяина (</w:t>
            </w:r>
            <w:proofErr w:type="spellStart"/>
            <w:r>
              <w:rPr>
                <w:color w:val="000000"/>
                <w:sz w:val="19"/>
                <w:szCs w:val="19"/>
              </w:rPr>
              <w:t>коэволюция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). 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65" w:lineRule="auto"/>
              <w:ind w:left="112" w:right="169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Комменсализм </w:t>
            </w:r>
            <w:r>
              <w:rPr>
                <w:color w:val="000000"/>
                <w:sz w:val="19"/>
                <w:szCs w:val="19"/>
              </w:rPr>
              <w:t xml:space="preserve">– тип взаимоотношений, при котором популяция одного вида извлекает пользу, не принося ни  вреда, ни пользы популяции другого вида. Нахлебничество – комменсализма на основе трофических связей  (грифы доедают пищу львов). </w:t>
            </w:r>
            <w:proofErr w:type="spellStart"/>
            <w:r>
              <w:rPr>
                <w:color w:val="000000"/>
                <w:sz w:val="19"/>
                <w:szCs w:val="19"/>
              </w:rPr>
              <w:t>Квартирантство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– комменсализм на основе топических связей (рыбы-прилипалы). 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65" w:lineRule="auto"/>
              <w:ind w:left="112" w:right="169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Мутуализм </w:t>
            </w:r>
            <w:r>
              <w:rPr>
                <w:color w:val="000000"/>
                <w:sz w:val="19"/>
                <w:szCs w:val="19"/>
              </w:rPr>
              <w:t xml:space="preserve">– взаимовыгодный и обязательный для жизни хотя бы одной из популяций тип взаимоотношений. При  нарушении этих взаимоотношений жизнь одной или обеих популяций становится невозможной (клубеньковые  бактерии и бобовые растения, микориза шляпочных грибов и древесных растений). </w:t>
            </w:r>
          </w:p>
        </w:tc>
      </w:tr>
      <w:tr w:rsidR="004C70CD" w:rsidTr="004C70CD">
        <w:trPr>
          <w:gridAfter w:val="1"/>
          <w:wAfter w:w="19" w:type="dxa"/>
          <w:trHeight w:val="273"/>
        </w:trPr>
        <w:tc>
          <w:tcPr>
            <w:tcW w:w="110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Агроэкосистемы</w:t>
            </w:r>
            <w:proofErr w:type="spellEnd"/>
          </w:p>
        </w:tc>
      </w:tr>
      <w:tr w:rsidR="004C70CD" w:rsidTr="004C70CD">
        <w:trPr>
          <w:gridAfter w:val="1"/>
          <w:wAfter w:w="19" w:type="dxa"/>
          <w:trHeight w:val="1862"/>
        </w:trPr>
        <w:tc>
          <w:tcPr>
            <w:tcW w:w="110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0" w:right="48" w:hanging="7"/>
              <w:jc w:val="both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>
              <w:rPr>
                <w:b/>
                <w:color w:val="000000"/>
                <w:sz w:val="19"/>
                <w:szCs w:val="19"/>
              </w:rPr>
              <w:t>Агроэкосистемы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– искусственные экосистемы, созданные и используемые человеком для получения  сельскохозяйственной продукции или отдыха. 1) Являются вторичными искусственно созданными структурными  единицами биосферы. 2) Упрощенные системы с небольшим видовым разнообразием. 3) Неустойчивы, без  поддержания человека разрушаются. 4) Продуктивность определяется количеством солнечной энергии и энергии,  привносимой человеком. 5) Круговорот веществ неполный и незамкнутый, основную часть чистой первичной  продукции человек изымает в виде урожая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. 6) Экологически </w:t>
            </w:r>
            <w:proofErr w:type="gramStart"/>
            <w:r>
              <w:rPr>
                <w:color w:val="000000"/>
                <w:sz w:val="19"/>
                <w:szCs w:val="19"/>
              </w:rPr>
              <w:t>опасны</w:t>
            </w:r>
            <w:proofErr w:type="gramEnd"/>
            <w:r>
              <w:rPr>
                <w:color w:val="000000"/>
                <w:sz w:val="19"/>
                <w:szCs w:val="19"/>
              </w:rPr>
              <w:t>, являются источником загрязняющих веществ,  способны влиять на устойчивость природных систем</w:t>
            </w:r>
          </w:p>
        </w:tc>
      </w:tr>
      <w:tr w:rsidR="004C70CD" w:rsidTr="004C70CD">
        <w:trPr>
          <w:gridAfter w:val="1"/>
          <w:wAfter w:w="19" w:type="dxa"/>
          <w:trHeight w:val="275"/>
        </w:trPr>
        <w:tc>
          <w:tcPr>
            <w:tcW w:w="110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Структура экосистемы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4C70CD">
              <w:rPr>
                <w:b/>
                <w:color w:val="000000"/>
                <w:sz w:val="19"/>
                <w:szCs w:val="19"/>
              </w:rPr>
              <w:drawing>
                <wp:inline distT="19050" distB="19050" distL="19050" distR="19050">
                  <wp:extent cx="5850636" cy="1799844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636" cy="17998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0CD" w:rsidTr="004C70CD">
        <w:trPr>
          <w:gridAfter w:val="1"/>
          <w:wAfter w:w="19" w:type="dxa"/>
          <w:trHeight w:val="5260"/>
        </w:trPr>
        <w:tc>
          <w:tcPr>
            <w:tcW w:w="110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9" w:right="63" w:firstLine="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 xml:space="preserve">Продуценты </w:t>
            </w:r>
            <w:r>
              <w:rPr>
                <w:color w:val="000000"/>
                <w:sz w:val="19"/>
                <w:szCs w:val="19"/>
              </w:rPr>
              <w:t xml:space="preserve">= производители – автотрофные организмы, синтезирующие </w:t>
            </w:r>
            <w:proofErr w:type="gramStart"/>
            <w:r>
              <w:rPr>
                <w:color w:val="000000"/>
                <w:sz w:val="19"/>
                <w:szCs w:val="19"/>
              </w:rPr>
              <w:t>органическое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веществоиз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минерального  с использованием энергии. </w:t>
            </w:r>
            <w:proofErr w:type="spellStart"/>
            <w:r>
              <w:rPr>
                <w:color w:val="000000"/>
                <w:sz w:val="19"/>
                <w:szCs w:val="19"/>
              </w:rPr>
              <w:t>Фототрофы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используют солнечную энергию (растения, лишайники, </w:t>
            </w:r>
            <w:proofErr w:type="spellStart"/>
            <w:r>
              <w:rPr>
                <w:color w:val="000000"/>
                <w:sz w:val="19"/>
                <w:szCs w:val="19"/>
              </w:rPr>
              <w:t>цианобактерии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,  автотрофные протисты, зеленые и пурпурные серобактерии). </w:t>
            </w:r>
            <w:proofErr w:type="spellStart"/>
            <w:r>
              <w:rPr>
                <w:color w:val="000000"/>
                <w:sz w:val="19"/>
                <w:szCs w:val="19"/>
              </w:rPr>
              <w:t>Хемотрофы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используют энергию химических реакций  окисления неорганических веществ (железобактерии, бесцветные серобактерии, нитрифицирующие и водородные  бактерии).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66" w:lineRule="auto"/>
              <w:ind w:left="125" w:right="134" w:firstLine="1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Консументы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= потребители – гетеротрофные организмы, потребляющие живое органическое вещество и  передающие содержащуюся в нем энергию по пищевым цепям (большинство животных, насекомоядные растения,  растения-паразиты).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849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Консументы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I порядка – растительноядные животные и растения-паразиты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849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Консументы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II порядка – плотоядные животные и насекомоядные растения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849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Консументы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III порядка – более крупные плотоядные животные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67" w:lineRule="auto"/>
              <w:ind w:left="115" w:right="99" w:firstLine="12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Редуценты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= разрушители – гетеротрофные организмы, разрушающие отмершее органическое вещество (детрит)  любого происхождения </w:t>
            </w:r>
            <w:proofErr w:type="gramStart"/>
            <w:r>
              <w:rPr>
                <w:color w:val="000000"/>
                <w:sz w:val="19"/>
                <w:szCs w:val="19"/>
              </w:rPr>
              <w:t>до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минерального. Разложение идет в три этапа: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7" w:lineRule="auto"/>
              <w:ind w:left="846" w:right="256" w:firstLine="2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Редуценты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I порядка = механические разрушители – осуществляют механическое измельчение детрита и  подготавливают субстрат для биологического разложения.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4" w:lineRule="auto"/>
              <w:ind w:left="846" w:right="453" w:firstLine="2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Редуценты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II порядка = </w:t>
            </w:r>
            <w:proofErr w:type="spellStart"/>
            <w:r>
              <w:rPr>
                <w:color w:val="000000"/>
                <w:sz w:val="19"/>
                <w:szCs w:val="19"/>
              </w:rPr>
              <w:t>гумификаторы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– частично разлагают детрит, превращая его в гумус (перегной) – грибы, гетеротрофные протисты, крупные бактерии.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4" w:lineRule="auto"/>
              <w:ind w:left="846" w:right="595" w:firstLine="2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Редуценты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III порядка = минерализаторы – обеспечивают полное разложение гумуса до минеральных  веществ (почвенные бактерии размером менее 0,1 мм)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486" w:firstLine="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Представители всех порядков </w:t>
            </w:r>
            <w:proofErr w:type="spellStart"/>
            <w:r>
              <w:rPr>
                <w:color w:val="000000"/>
                <w:sz w:val="19"/>
                <w:szCs w:val="19"/>
              </w:rPr>
              <w:t>редуцентов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, отмирая, также образуют детрит. Роль </w:t>
            </w:r>
            <w:proofErr w:type="spellStart"/>
            <w:r>
              <w:rPr>
                <w:color w:val="000000"/>
                <w:sz w:val="19"/>
                <w:szCs w:val="19"/>
              </w:rPr>
              <w:t>редуцентов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в природе очень  велика. Без них жизнь на Земле невозможна.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C70CD" w:rsidTr="004C70CD">
        <w:trPr>
          <w:gridAfter w:val="1"/>
          <w:wAfter w:w="19" w:type="dxa"/>
          <w:trHeight w:val="273"/>
        </w:trPr>
        <w:tc>
          <w:tcPr>
            <w:tcW w:w="110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Цепи и сети питания</w:t>
            </w:r>
          </w:p>
        </w:tc>
      </w:tr>
      <w:tr w:rsidR="004C70CD" w:rsidTr="004C70CD">
        <w:trPr>
          <w:gridAfter w:val="1"/>
          <w:wAfter w:w="19" w:type="dxa"/>
          <w:trHeight w:val="3185"/>
        </w:trPr>
        <w:tc>
          <w:tcPr>
            <w:tcW w:w="110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9" w:right="50" w:firstLine="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Основное условие существования экосистемы – поддержание </w:t>
            </w:r>
            <w:proofErr w:type="spellStart"/>
            <w:r>
              <w:rPr>
                <w:color w:val="000000"/>
                <w:sz w:val="19"/>
                <w:szCs w:val="19"/>
              </w:rPr>
              <w:t>круговоротавеществ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и превращение энергии. Оно  обеспечивается благодаря трофическим (</w:t>
            </w:r>
            <w:proofErr w:type="spellStart"/>
            <w:r>
              <w:rPr>
                <w:color w:val="000000"/>
                <w:sz w:val="19"/>
                <w:szCs w:val="19"/>
              </w:rPr>
              <w:t>=пищевым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) связям между видами, относящимися к разным  функциональным группам. 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66" w:lineRule="auto"/>
              <w:ind w:left="116" w:right="55" w:firstLine="11"/>
              <w:jc w:val="both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Цепь питания = пищевая цепь </w:t>
            </w:r>
            <w:r>
              <w:rPr>
                <w:color w:val="000000"/>
                <w:sz w:val="19"/>
                <w:szCs w:val="19"/>
              </w:rPr>
              <w:t xml:space="preserve">– последовательность организмов, в которой происходит поэтапный перенос  вещества и энергии от источника (предыдущего звена) к потребителю (последующему звену). Цепи бывают двух  типов: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66" w:lineRule="auto"/>
              <w:ind w:left="112" w:right="48" w:firstLine="15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Пастбищные цепи = </w:t>
            </w:r>
            <w:proofErr w:type="gramStart"/>
            <w:r>
              <w:rPr>
                <w:b/>
                <w:color w:val="000000"/>
                <w:sz w:val="19"/>
                <w:szCs w:val="19"/>
              </w:rPr>
              <w:t>цепи</w:t>
            </w:r>
            <w:proofErr w:type="gram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color w:val="000000"/>
                <w:sz w:val="19"/>
                <w:szCs w:val="19"/>
              </w:rPr>
              <w:t>выедания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– пищевые цепи, которые начинаются с продуцентов и включают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консументов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 разных порядков.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66" w:lineRule="auto"/>
              <w:ind w:left="112" w:right="48" w:firstLine="15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Продуценты →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Консументы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I порядка →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Консументы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II порядка →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Консументы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III порядка.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66" w:lineRule="auto"/>
              <w:ind w:left="112" w:right="48" w:firstLine="15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Осока  – кузнечик – лягушка – змея.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66" w:lineRule="auto"/>
              <w:ind w:left="112" w:right="48" w:firstLine="15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Каждый организм в цепи питания относится к определенному трофическому уровню. 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66" w:lineRule="auto"/>
              <w:ind w:left="112" w:right="48" w:firstLine="15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Трофический уровень </w:t>
            </w:r>
            <w:r>
              <w:rPr>
                <w:color w:val="000000"/>
                <w:sz w:val="19"/>
                <w:szCs w:val="19"/>
              </w:rPr>
              <w:t>– совокупность организмов, которые в зависимости от способа их питания и вида корма,  составляют определенное звено пищевой цепи. Трофические уровни нумеруются. Первый уровень – продуценты,  второй уровень – растительноядные животные (</w:t>
            </w:r>
            <w:proofErr w:type="spellStart"/>
            <w:r>
              <w:rPr>
                <w:color w:val="000000"/>
                <w:sz w:val="19"/>
                <w:szCs w:val="19"/>
              </w:rPr>
              <w:t>консументы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I порядка) и т.д.</w:t>
            </w:r>
          </w:p>
        </w:tc>
      </w:tr>
      <w:tr w:rsidR="004C70CD" w:rsidTr="004C70CD">
        <w:trPr>
          <w:gridAfter w:val="1"/>
          <w:wAfter w:w="19" w:type="dxa"/>
          <w:trHeight w:val="1331"/>
        </w:trPr>
        <w:tc>
          <w:tcPr>
            <w:tcW w:w="110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25" w:right="187" w:hanging="13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Детритные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цепи = </w:t>
            </w:r>
            <w:proofErr w:type="gramStart"/>
            <w:r>
              <w:rPr>
                <w:b/>
                <w:color w:val="000000"/>
                <w:sz w:val="19"/>
                <w:szCs w:val="19"/>
              </w:rPr>
              <w:t>цепи</w:t>
            </w:r>
            <w:proofErr w:type="gramEnd"/>
            <w:r>
              <w:rPr>
                <w:b/>
                <w:color w:val="000000"/>
                <w:sz w:val="19"/>
                <w:szCs w:val="19"/>
              </w:rPr>
              <w:t xml:space="preserve"> разложения </w:t>
            </w:r>
            <w:r>
              <w:rPr>
                <w:color w:val="000000"/>
                <w:sz w:val="19"/>
                <w:szCs w:val="19"/>
              </w:rPr>
              <w:t xml:space="preserve">– пищевые цепи, в которых первым звеном является мертвое органическое  вещество.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4" w:lineRule="auto"/>
              <w:ind w:left="128" w:right="684" w:hanging="15"/>
              <w:rPr>
                <w:color w:val="000000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Детрит →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Редуценты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I порядка →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Редуценты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II порядка →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Редуценты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III порядка → Минеральные вещества.  Погибшая птица – личинки мух – плесневые грибы – бактерии – минеральные вещества.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Благодаря </w:t>
            </w:r>
            <w:proofErr w:type="spellStart"/>
            <w:r>
              <w:rPr>
                <w:color w:val="000000"/>
                <w:sz w:val="19"/>
                <w:szCs w:val="19"/>
              </w:rPr>
              <w:t>детритным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цепям в природе замыкается круговорот веществ. </w:t>
            </w:r>
          </w:p>
        </w:tc>
      </w:tr>
    </w:tbl>
    <w:p w:rsidR="004C70CD" w:rsidRDefault="004C70CD" w:rsidP="004C70C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1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200"/>
      </w:tblGrid>
      <w:tr w:rsidR="004C70CD" w:rsidTr="007C65F5">
        <w:trPr>
          <w:trHeight w:val="273"/>
        </w:trPr>
        <w:tc>
          <w:tcPr>
            <w:tcW w:w="1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Экологические пирамиды</w:t>
            </w:r>
          </w:p>
        </w:tc>
      </w:tr>
      <w:tr w:rsidR="004C70CD" w:rsidTr="007C65F5">
        <w:trPr>
          <w:trHeight w:val="1784"/>
        </w:trPr>
        <w:tc>
          <w:tcPr>
            <w:tcW w:w="1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51" w:firstLine="14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На каждом трофическом уровне пищевой цепи можно определить число особей, их биомассу, количество  заключенной энергии. Эти значения уменьшаются по мере продвижения к концу цепи питания. Эту закономерность  впервые выявил </w:t>
            </w:r>
            <w:proofErr w:type="spellStart"/>
            <w:r w:rsidRPr="004C70CD">
              <w:rPr>
                <w:b/>
                <w:color w:val="000000"/>
                <w:sz w:val="19"/>
                <w:szCs w:val="19"/>
              </w:rPr>
              <w:t>Элтон</w:t>
            </w:r>
            <w:proofErr w:type="spellEnd"/>
            <w:r w:rsidRPr="004C70CD">
              <w:rPr>
                <w:b/>
                <w:color w:val="000000"/>
                <w:sz w:val="19"/>
                <w:szCs w:val="19"/>
              </w:rPr>
              <w:t xml:space="preserve"> в 1927</w:t>
            </w:r>
            <w:r>
              <w:rPr>
                <w:color w:val="000000"/>
                <w:sz w:val="19"/>
                <w:szCs w:val="19"/>
              </w:rPr>
              <w:t xml:space="preserve"> г и назвал ее правилом экологической пирамиды. Если любую из указанных выше  характеристик изобразить графически и расположить в виде прямоугольников друг над другом, то получится  экологическая пирамида.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6" w:right="48" w:firstLine="11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Процесс превращения вещества и энергии в пастбищных цепях имеет определенные закономерности. Около 90%  энергии теряется на каждом трофическом уровне, и только 10% переходит на </w:t>
            </w:r>
            <w:proofErr w:type="gramStart"/>
            <w:r>
              <w:rPr>
                <w:color w:val="000000"/>
                <w:sz w:val="19"/>
                <w:szCs w:val="19"/>
              </w:rPr>
              <w:t>следующий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– правило </w:t>
            </w:r>
            <w:proofErr w:type="spellStart"/>
            <w:r>
              <w:rPr>
                <w:color w:val="000000"/>
                <w:sz w:val="19"/>
                <w:szCs w:val="19"/>
              </w:rPr>
              <w:t>Линдемана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или  правило 10% (1942 г).</w:t>
            </w:r>
          </w:p>
        </w:tc>
      </w:tr>
      <w:tr w:rsidR="004C70CD" w:rsidTr="007C65F5">
        <w:trPr>
          <w:trHeight w:val="273"/>
        </w:trPr>
        <w:tc>
          <w:tcPr>
            <w:tcW w:w="1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Типы экологических пирамид</w:t>
            </w:r>
          </w:p>
        </w:tc>
      </w:tr>
      <w:tr w:rsidR="004C70CD" w:rsidTr="007C65F5">
        <w:trPr>
          <w:trHeight w:val="1691"/>
        </w:trPr>
        <w:tc>
          <w:tcPr>
            <w:tcW w:w="1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9" w:right="49" w:firstLine="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 xml:space="preserve">Пирамида чисел </w:t>
            </w:r>
            <w:r>
              <w:rPr>
                <w:color w:val="000000"/>
                <w:sz w:val="19"/>
                <w:szCs w:val="19"/>
              </w:rPr>
              <w:t xml:space="preserve">– отражает численность особей в каждом звене пищевой цепи. Часто второй трофический уровень  численно богаче, чем первый – получается перевернутая пирамида чисел.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6" w:lineRule="auto"/>
              <w:ind w:left="125" w:right="54" w:firstLine="1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Пирамида биомассы </w:t>
            </w:r>
            <w:r>
              <w:rPr>
                <w:color w:val="000000"/>
                <w:sz w:val="19"/>
                <w:szCs w:val="19"/>
              </w:rPr>
              <w:t xml:space="preserve">– отражает количество органического вещества, накопленного на каждом трофическом уровне  пищевой цепи. </w:t>
            </w:r>
            <w:proofErr w:type="gramStart"/>
            <w:r>
              <w:rPr>
                <w:color w:val="000000"/>
                <w:sz w:val="19"/>
                <w:szCs w:val="19"/>
              </w:rPr>
              <w:t>В наземных экосистемах пирамида правильная, в водных часто – перевернутая.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b/>
                <w:color w:val="000000"/>
                <w:sz w:val="19"/>
                <w:szCs w:val="19"/>
              </w:rPr>
              <w:t xml:space="preserve">Пирамида энергии </w:t>
            </w:r>
            <w:r>
              <w:rPr>
                <w:color w:val="000000"/>
                <w:sz w:val="19"/>
                <w:szCs w:val="19"/>
              </w:rPr>
              <w:t xml:space="preserve">– отражает закономерности расходования энергии на разных трофических уровнях. Цепи не могут быть очень длинными (обычно 3-5 трофических уровней), так как запас вещества и энергии,  накопленный растениями в пастбищных пищевых цепях, быстро выедается. </w:t>
            </w:r>
          </w:p>
        </w:tc>
      </w:tr>
      <w:tr w:rsidR="004C70CD" w:rsidTr="007C65F5">
        <w:trPr>
          <w:trHeight w:val="273"/>
        </w:trPr>
        <w:tc>
          <w:tcPr>
            <w:tcW w:w="1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Продуктивность экосистем</w:t>
            </w:r>
          </w:p>
        </w:tc>
      </w:tr>
      <w:tr w:rsidR="004C70CD" w:rsidTr="007C65F5">
        <w:trPr>
          <w:trHeight w:val="5035"/>
        </w:trPr>
        <w:tc>
          <w:tcPr>
            <w:tcW w:w="1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В экосистеме наблюдается однонаправленный поток энергии и круговорот веществ. 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67" w:lineRule="auto"/>
              <w:ind w:left="119" w:right="57" w:firstLine="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Продукция экосистемы </w:t>
            </w:r>
            <w:r>
              <w:rPr>
                <w:color w:val="000000"/>
                <w:sz w:val="19"/>
                <w:szCs w:val="19"/>
              </w:rPr>
              <w:t xml:space="preserve">– количество биомассы, образующейся в экосистеме на единице площади или в единице  объема биотопа за единицу времени.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7" w:lineRule="auto"/>
              <w:ind w:left="125" w:right="55" w:hanging="4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Экосистемы сильно различаются по продукции: </w:t>
            </w: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тропический лес → субтропический лес →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лес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в зоне умеренного  климата → пашня → степь → океан → пустыня.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4" w:lineRule="auto"/>
              <w:ind w:left="112" w:right="57" w:firstLine="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Если скорость потребления продукции отстает от ее образования, то происходит прирост биомассы. </w:t>
            </w:r>
            <w:r>
              <w:rPr>
                <w:b/>
                <w:color w:val="000000"/>
                <w:sz w:val="19"/>
                <w:szCs w:val="19"/>
              </w:rPr>
              <w:t xml:space="preserve">Биомасса экосистемы </w:t>
            </w:r>
            <w:r>
              <w:rPr>
                <w:color w:val="000000"/>
                <w:sz w:val="19"/>
                <w:szCs w:val="19"/>
              </w:rPr>
              <w:t xml:space="preserve">– общее количество органического вещества всех живых организмов, накопившегося в  данной экосистеме за предыдущий период ее существования.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4" w:lineRule="auto"/>
              <w:ind w:left="125" w:right="51" w:firstLine="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Биомасса и прирост биомассы может сильно отличаться – в лесу биомасса большая, а годовой прирост маленький;  в пруду биомасса фитопланктона небольшая, а скорость прироста большая.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4" w:right="50" w:firstLine="1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В зависимости от источника вещества и энергии для возобновления биомассы различают: </w:t>
            </w:r>
            <w:r>
              <w:rPr>
                <w:b/>
                <w:color w:val="000000"/>
                <w:sz w:val="19"/>
                <w:szCs w:val="19"/>
              </w:rPr>
              <w:t xml:space="preserve">Первичная продукция </w:t>
            </w:r>
            <w:r>
              <w:rPr>
                <w:color w:val="000000"/>
                <w:sz w:val="19"/>
                <w:szCs w:val="19"/>
              </w:rPr>
              <w:t>– биомасса, созданная автотрофными организмами из минеральных веще</w:t>
            </w:r>
            <w:proofErr w:type="gramStart"/>
            <w:r>
              <w:rPr>
                <w:color w:val="000000"/>
                <w:sz w:val="19"/>
                <w:szCs w:val="19"/>
              </w:rPr>
              <w:t>ств в пр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оцессе  фото- или хемосинтеза. Эффективность превращения поглощаемой растениями солнечной энергии в энергию  химических связей около 1% - правило 1%. 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9" w:lineRule="auto"/>
              <w:ind w:left="119" w:right="49" w:firstLine="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Вторичная продукция </w:t>
            </w:r>
            <w:r>
              <w:rPr>
                <w:color w:val="000000"/>
                <w:sz w:val="19"/>
                <w:szCs w:val="19"/>
              </w:rPr>
              <w:t>– биомасса, созданная гетеротрофными организмами (</w:t>
            </w:r>
            <w:proofErr w:type="spellStart"/>
            <w:r>
              <w:rPr>
                <w:color w:val="000000"/>
                <w:sz w:val="19"/>
                <w:szCs w:val="19"/>
              </w:rPr>
              <w:t>консументами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color w:val="000000"/>
                <w:sz w:val="19"/>
                <w:szCs w:val="19"/>
              </w:rPr>
              <w:t>редуцентами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) из  органического вещества после его частичного расщепления.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6" w:lineRule="auto"/>
              <w:ind w:left="112" w:right="51" w:firstLine="12"/>
              <w:jc w:val="both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Чистая продукция экосистемы </w:t>
            </w:r>
            <w:r>
              <w:rPr>
                <w:color w:val="000000"/>
                <w:sz w:val="19"/>
                <w:szCs w:val="19"/>
              </w:rPr>
              <w:t xml:space="preserve">– совокупность неиспользованных продукций всех трофических уровней экосистемы  составляют чистую продукцию сообщества. Эта продукция может быть использована в пределах самой экосистемы  для ее развития или может быть изъята человеком без ущерба для экосистемы. </w:t>
            </w:r>
          </w:p>
        </w:tc>
      </w:tr>
      <w:tr w:rsidR="004C70CD" w:rsidTr="007C65F5">
        <w:trPr>
          <w:trHeight w:val="276"/>
        </w:trPr>
        <w:tc>
          <w:tcPr>
            <w:tcW w:w="1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Алгоритм решения задач на цепи питания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96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Внимательно прочитайте условия задачи и определите, что и в каких единицах измерения вам нужно найти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С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оставьте пищевую цепь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∙ </w:t>
            </w:r>
            <w:r>
              <w:rPr>
                <w:color w:val="000000"/>
                <w:sz w:val="19"/>
                <w:szCs w:val="19"/>
              </w:rPr>
              <w:t xml:space="preserve">Выпишите все организмы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∙ </w:t>
            </w:r>
            <w:r>
              <w:rPr>
                <w:color w:val="000000"/>
                <w:sz w:val="19"/>
                <w:szCs w:val="19"/>
              </w:rPr>
              <w:t xml:space="preserve">Распределите по категориям (продуценты, </w:t>
            </w:r>
            <w:proofErr w:type="spellStart"/>
            <w:r>
              <w:rPr>
                <w:color w:val="000000"/>
                <w:sz w:val="19"/>
                <w:szCs w:val="19"/>
              </w:rPr>
              <w:t>консументы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1, 2, 3 порядков…)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∙ </w:t>
            </w:r>
            <w:r>
              <w:rPr>
                <w:color w:val="000000"/>
                <w:sz w:val="19"/>
                <w:szCs w:val="19"/>
              </w:rPr>
              <w:t xml:space="preserve">Укажите связи между организмами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2" w:right="383" w:firstLine="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Распишите около организмов известные значения (лучше вверху, а внизу оставьте место для расчетных записей) Разберитесь с тем, что Вам нужно вычислить и в каких единицах измерения. Запишите это внизу. Сделайте необходимые арифметические расчеты, используя следующие рекомендации и справочные данные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∙ </w:t>
            </w:r>
            <w:r>
              <w:rPr>
                <w:color w:val="000000"/>
                <w:sz w:val="19"/>
                <w:szCs w:val="19"/>
              </w:rPr>
              <w:t>Р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аботайте в долях единиц – это уменьшает и время расчетов, и вероятность ошибок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7" w:lineRule="auto"/>
              <w:ind w:left="846" w:right="522" w:hanging="363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∙ </w:t>
            </w:r>
            <w:r>
              <w:rPr>
                <w:color w:val="000000"/>
                <w:sz w:val="19"/>
                <w:szCs w:val="19"/>
              </w:rPr>
              <w:t xml:space="preserve">Правило </w:t>
            </w:r>
            <w:proofErr w:type="spellStart"/>
            <w:r>
              <w:rPr>
                <w:color w:val="000000"/>
                <w:sz w:val="19"/>
                <w:szCs w:val="19"/>
              </w:rPr>
              <w:t>Линдемана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, оно же правило 10 % - о том, что на следующий трофический уровень переходит с  предыдущего лишь 10 % энергии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9" w:lineRule="auto"/>
              <w:ind w:left="483" w:right="2135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∙ </w:t>
            </w:r>
            <w:r>
              <w:rPr>
                <w:color w:val="000000"/>
                <w:sz w:val="19"/>
                <w:szCs w:val="19"/>
              </w:rPr>
              <w:t xml:space="preserve">Балансовое равенство: С (потребление) = </w:t>
            </w:r>
            <w:proofErr w:type="gramStart"/>
            <w:r>
              <w:rPr>
                <w:color w:val="000000"/>
                <w:sz w:val="19"/>
                <w:szCs w:val="19"/>
              </w:rPr>
              <w:t>Р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(прирост) + R (дыхание) + F (экскременты). 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∙ </w:t>
            </w:r>
            <w:r>
              <w:rPr>
                <w:color w:val="000000"/>
                <w:sz w:val="19"/>
                <w:szCs w:val="19"/>
              </w:rPr>
              <w:t xml:space="preserve">Лишь 1-2 % солнечной энергии улавливается продуцентами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Снова внимательно прочитайте условия задачи и определите, что и в каких единицах измерения вам нужно найти </w:t>
            </w:r>
          </w:p>
          <w:p w:rsidR="004C70CD" w:rsidRDefault="004C70CD" w:rsidP="007C65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Дайте правильный ответ</w:t>
            </w:r>
          </w:p>
        </w:tc>
      </w:tr>
    </w:tbl>
    <w:p w:rsidR="00E8504C" w:rsidRDefault="00E8504C"/>
    <w:sectPr w:rsidR="00E8504C" w:rsidSect="004C70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0CD"/>
    <w:rsid w:val="004C70CD"/>
    <w:rsid w:val="00E8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CD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C70CD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0CD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1860</Words>
  <Characters>10604</Characters>
  <Application>Microsoft Office Word</Application>
  <DocSecurity>0</DocSecurity>
  <Lines>88</Lines>
  <Paragraphs>24</Paragraphs>
  <ScaleCrop>false</ScaleCrop>
  <Company>home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2023-03-31T08:56:00Z</dcterms:created>
  <dcterms:modified xsi:type="dcterms:W3CDTF">2023-03-31T09:16:00Z</dcterms:modified>
</cp:coreProperties>
</file>